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8" w:rsidRPr="00FA6917" w:rsidRDefault="00FA6917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32"/>
          <w:szCs w:val="32"/>
          <w:lang w:eastAsia="hr-HR"/>
        </w:rPr>
      </w:pPr>
      <w:r w:rsidRPr="00102D68">
        <w:rPr>
          <w:rFonts w:ascii="Arial" w:eastAsia="Times New Roman" w:hAnsi="Arial" w:cs="Arial"/>
          <w:color w:val="333333"/>
          <w:sz w:val="32"/>
          <w:szCs w:val="32"/>
          <w:lang w:eastAsia="hr-HR"/>
        </w:rPr>
        <w:t>Sklonidba stranih imena </w:t>
      </w:r>
    </w:p>
    <w:p w:rsidR="00492EC7" w:rsidRDefault="00492EC7" w:rsidP="00FA691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A6917" w:rsidRPr="00FA6917" w:rsidRDefault="00FA6917" w:rsidP="00FA691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69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Izvor: Hrvatski pravopis, Institut za hrvatski jezik i jezikoslovlje, 2013. </w:t>
      </w:r>
    </w:p>
    <w:p w:rsidR="00FA6917" w:rsidRPr="00FA6917" w:rsidRDefault="00FA6917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Sklonidba stranih imena 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(</w:t>
      </w:r>
      <w:hyperlink r:id="rId7" w:history="1">
        <w:r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S</w:t>
        </w:r>
      </w:hyperlink>
      <w:r w:rsidR="00941D14" w:rsidRPr="00FA691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29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osim u slučaju zapisa glasa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(</w:t>
      </w:r>
      <w:hyperlink r:id="rId8" w:history="1">
        <w:r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S</w:t>
        </w:r>
      </w:hyperlink>
      <w:r w:rsidR="00941D14" w:rsidRPr="00FA691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30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 pisanja završnoga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koje se ne čita, nije pravopisni nego gramatički problem.</w:t>
      </w:r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Glas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izgovara se i zapisuje između osnove i nastavka u oblicima stranih riječi koje u izgovoru završavaju na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 posuđenica koje u pismu završavaju na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te između tvorbene osnove i nastavka u 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tvorenicama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od tih riječi:</w:t>
      </w:r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a) </w:t>
      </w:r>
      <w:hyperlink r:id="rId9" w:history="1">
        <w:r w:rsidR="002C00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 xml:space="preserve">strane </w:t>
        </w:r>
        <w:r w:rsidRPr="00FA69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riječi</w:t>
        </w:r>
      </w:hyperlink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celebrity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celebrityja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celebrityju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celebrityjem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celebrityjev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pizzeria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="002C003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pizzerije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pizzeriji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102D68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pizzerijom</w:t>
      </w:r>
      <w:proofErr w:type="spellEnd"/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 </w:t>
      </w:r>
      <w:hyperlink r:id="rId10" w:history="1">
        <w:r w:rsidRPr="00FA691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posuđenice</w:t>
        </w:r>
      </w:hyperlink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dendi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dendija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dendiju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dendijem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dendijev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okapi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okapija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okapiju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okapijem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okapijev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radijem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radijski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reiki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reikija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reikiju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reikijem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reikijev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studijem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studijski</w:t>
      </w:r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strana imena: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Appendini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Appendinija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Appendiniju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Appendinijem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Appendinijev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Botticelli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Botticellija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Botticelliju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Botticellijem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Botticellijev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Petőfi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Petőfija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Petőfiju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Petőfijem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Petőfijev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Verdi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Verdija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Verdiju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Verdijem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Verdijev</w:t>
      </w:r>
      <w:proofErr w:type="spellEnd"/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Vigny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vinji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Vignyja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vinjija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Vignyju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vinjiju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Vignyjem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vinjijem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Vignyjev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vinjijev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Tennessee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[tenesi],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Tennesseeja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[tenesija],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Tennesseeju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[tenesiju]...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Tennesseejem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[tenesijem],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Tennesseejev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[tenesijev];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Milwaukee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[milvoki],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Milwaukeeja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milvokija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Milwaukeeju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milvokiju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Milwaukeejem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milvokijem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milvokijski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Coetzee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[kuci],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Coetzeeja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kucija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Coetzeeju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kuciju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Coetzeejev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kucijev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Camus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[kami],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Camusja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kamija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Camusju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kamiju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Camusjem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[kamijem],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Camusjev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[kamijev];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Denis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[deni],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Denisja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[denija],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Denisju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[deniju]...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Denisjem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[denijem],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Denisjev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denijev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 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(</w:t>
      </w:r>
      <w:hyperlink r:id="rId11" w:history="1">
        <w:r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N</w:t>
        </w:r>
      </w:hyperlink>
      <w:r w:rsidR="00941D14" w:rsidRPr="00FA691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1</w:t>
      </w:r>
      <w:r w:rsidR="00941D14" w:rsidRP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Ardelijem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Ardelijev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Tokija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Tokiju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Tokijem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tokijski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Almería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Almeríje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Almeríji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Almeríjom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almerijski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Maria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Marije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Mariji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Marijom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Marijin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Pije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Piji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Pijom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Pijin</w:t>
      </w:r>
      <w:proofErr w:type="spellEnd"/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Chelsea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čelsi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Chelseaja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čelsija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Chelseaju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čelsiju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Chelseajem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čelsijem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],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Chelseajev</w:t>
      </w:r>
      <w:proofErr w:type="spellEnd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[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čelsijev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]</w:t>
      </w:r>
    </w:p>
    <w:p w:rsidR="00102D68" w:rsidRPr="00102D68" w:rsidRDefault="00102D68" w:rsidP="00102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Bernie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Bernieja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Bernieju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Berniejem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Berniejev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Eddie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Eddieja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Eddieju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="00FA691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Eddiejem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Eddiejev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102D68" w:rsidRDefault="00102D68">
      <w:pPr>
        <w:rPr>
          <w:sz w:val="24"/>
          <w:szCs w:val="24"/>
        </w:rPr>
      </w:pPr>
    </w:p>
    <w:p w:rsidR="002C0030" w:rsidRDefault="002C0030">
      <w:pPr>
        <w:rPr>
          <w:sz w:val="24"/>
          <w:szCs w:val="24"/>
        </w:rPr>
      </w:pPr>
    </w:p>
    <w:p w:rsidR="002C0030" w:rsidRDefault="002C0030">
      <w:pPr>
        <w:rPr>
          <w:sz w:val="24"/>
          <w:szCs w:val="24"/>
        </w:rPr>
      </w:pPr>
    </w:p>
    <w:p w:rsidR="002C0030" w:rsidRDefault="002C0030">
      <w:pPr>
        <w:rPr>
          <w:sz w:val="24"/>
          <w:szCs w:val="24"/>
        </w:rPr>
      </w:pPr>
    </w:p>
    <w:p w:rsidR="002C0030" w:rsidRPr="00FA6917" w:rsidRDefault="002C0030">
      <w:pPr>
        <w:rPr>
          <w:sz w:val="24"/>
          <w:szCs w:val="24"/>
        </w:rPr>
      </w:pPr>
    </w:p>
    <w:tbl>
      <w:tblPr>
        <w:tblW w:w="963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6"/>
      </w:tblGrid>
      <w:tr w:rsidR="00102D68" w:rsidRPr="00102D68" w:rsidTr="00102D68">
        <w:trPr>
          <w:trHeight w:val="324"/>
          <w:tblCellSpacing w:w="15" w:type="dxa"/>
        </w:trPr>
        <w:tc>
          <w:tcPr>
            <w:tcW w:w="9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C0030" w:rsidRDefault="00102D68" w:rsidP="00102D68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lastRenderedPageBreak/>
              <w:t xml:space="preserve">Pri sklonidbi stranih riječi važan je njihov izgovor, a ne zapis. </w:t>
            </w:r>
          </w:p>
          <w:p w:rsidR="00102D68" w:rsidRPr="00102D68" w:rsidRDefault="00102D68" w:rsidP="00102D68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Riječi kao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solfeggio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[solfeđo] i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adagio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[adađo] te imena kao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Baggio</w:t>
            </w:r>
            <w:proofErr w:type="spellEnd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</w:t>
            </w:r>
            <w:proofErr w:type="spellStart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bađo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],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Boccaccio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</w:t>
            </w:r>
            <w:proofErr w:type="spellStart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bokačo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] i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Caravaggio</w:t>
            </w:r>
            <w:proofErr w:type="spellEnd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</w:t>
            </w:r>
            <w:proofErr w:type="spellStart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karavađo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] ne završavaju skupinom glasova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-io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 Slovo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oznaka je da se ispred njega čita </w:t>
            </w:r>
            <w:hyperlink r:id="rId12" w:history="1">
              <w:r w:rsidRPr="00FA691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hr-HR"/>
                </w:rPr>
                <w:t>nepčani suglasnik (palatal)</w:t>
              </w:r>
            </w:hyperlink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te se iza toga suglasnika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nastavka ne umeće glas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: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solfeggio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solfeggia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solfeggiu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solfeggiom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Boccaccio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Boccacciom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Boccacciov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Caravaggio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Caravaggiom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="00FA691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Caravaggiov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  <w:p w:rsidR="00102D68" w:rsidRPr="00102D68" w:rsidRDefault="00102D68" w:rsidP="00102D68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Imena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Brescia</w:t>
            </w:r>
            <w:proofErr w:type="spellEnd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[breša] i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Perugia</w:t>
            </w:r>
            <w:proofErr w:type="spellEnd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</w:t>
            </w:r>
            <w:proofErr w:type="spellStart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peruđa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] ne završavaju skupinom glasova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-ia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 Slovo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oznaka je da se ispred njega čita nepčani suglasnik te se iza toga suglasnika i nastavka ne umeće glas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: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Brescia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Brescie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Brescii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Bresciom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Perugia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Perugie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Perugii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Perugiom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  <w:p w:rsidR="00102D68" w:rsidRPr="00102D68" w:rsidRDefault="00102D68" w:rsidP="00102D68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Strane riječi poput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</w:t>
            </w:r>
            <w:proofErr w:type="spellStart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džedaj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] te imena i prezimena poput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[đerđ],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[nađ],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[kalaj],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 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[hemingvej] ne završavaju glasom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te se stoga u njihovoj skloni</w:t>
            </w:r>
            <w:r w:rsidR="00492EC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dbi i u njihovim </w:t>
            </w:r>
            <w:proofErr w:type="spellStart"/>
            <w:r w:rsidR="00492EC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tvorenicama</w:t>
            </w:r>
            <w:proofErr w:type="spellEnd"/>
            <w:r w:rsidR="00492EC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 ne 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umeće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: </w:t>
            </w:r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jediem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i/>
                <w:iCs/>
                <w:color w:val="1475BC"/>
                <w:sz w:val="24"/>
                <w:szCs w:val="24"/>
                <w:lang w:eastAsia="hr-HR"/>
              </w:rPr>
              <w:t>jediev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Györgyem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="00492EC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Györgyev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Nagyem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Nagyev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Kállaya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Kállayu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Kállayem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="00FA6917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Kállayev</w:t>
            </w:r>
            <w:proofErr w:type="spellEnd"/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;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Hemingwaya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Hemingwayu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...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Hemingwayem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FA6917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Hemingwayev</w:t>
            </w:r>
            <w:r w:rsidRPr="00102D68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</w:tc>
      </w:tr>
    </w:tbl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Posvojni pridjev od stranih ženskih imena koja u izgovoru završavaju na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-i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pišu se: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Mary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Maryn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Annie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Annien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Natalie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Natalien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102D68" w:rsidRPr="00102D68" w:rsidRDefault="00102D68" w:rsidP="00102D68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Imena na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-ca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-co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u sklonidbi i </w:t>
      </w:r>
      <w:proofErr w:type="spellStart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tvorenicama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pismu zadržavaju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-c-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</w:t>
      </w:r>
    </w:p>
    <w:p w:rsidR="00102D68" w:rsidRPr="00102D68" w:rsidRDefault="00102D68" w:rsidP="00102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Jessica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Jessice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Jessicom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Jessicin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Tosca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Tosce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Toscom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Toscin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Casablanca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Casablance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Casablancom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Salamanca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Salamance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Salamancom</w:t>
      </w:r>
      <w:proofErr w:type="spellEnd"/>
    </w:p>
    <w:p w:rsidR="00102D68" w:rsidRDefault="00102D68" w:rsidP="00102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Petrarca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Petrarce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Petrarcom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Petrarcin</w:t>
      </w:r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Angelico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Angelica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... 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Angelicom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="002C003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FA6917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Angelicov</w:t>
      </w:r>
      <w:proofErr w:type="spellEnd"/>
      <w:r w:rsidRPr="00102D6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492EC7" w:rsidRDefault="00492EC7" w:rsidP="00492EC7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492EC7" w:rsidRDefault="00492EC7" w:rsidP="00492EC7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492EC7" w:rsidRDefault="008166C4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13" w:history="1">
        <w:r w:rsidR="00492EC7"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S</w:t>
        </w:r>
      </w:hyperlink>
      <w:r w:rsidR="00C36D7E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29</w:t>
      </w:r>
      <w:r w:rsid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492EC7" w:rsidRP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– </w:t>
      </w:r>
      <w:r w:rsidR="00492EC7" w:rsidRPr="00C36D7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savjet</w:t>
      </w:r>
      <w:r w:rsid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</w:p>
    <w:p w:rsidR="000838A2" w:rsidRDefault="000838A2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046A49" w:rsidRDefault="00046A49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Sklonidba imena na -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ea</w:t>
      </w:r>
      <w:proofErr w:type="spellEnd"/>
    </w:p>
    <w:p w:rsidR="00C36D7E" w:rsidRDefault="00C36D7E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Ženska imena koja završavaju na –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sklanjaju se tako da se u kosim padežima između e i padežnog nastavka ne umeće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međusamoglasničko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j: 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/Matea/Tea, G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/Matee/Tee, DL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/Matei/Tei, 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/Mateu/Teu, V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/Matea/Tea.</w:t>
      </w:r>
    </w:p>
    <w:p w:rsidR="00C36D7E" w:rsidRDefault="00046A49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Andreom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/Mateom/T</w:t>
      </w:r>
      <w:r w:rsidR="00C36D7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eom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046A49" w:rsidRDefault="00046A49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046A49" w:rsidRDefault="00046A49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Sklonidba imena na –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eo</w:t>
      </w:r>
      <w:proofErr w:type="spellEnd"/>
    </w:p>
    <w:p w:rsidR="00046A49" w:rsidRDefault="00046A49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Muška imena koja završavaju na –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sklanjaju se tako da se u kosim padežima između e i padežnog nastavka ne umeće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međusamoglasničko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j: N</w:t>
      </w:r>
      <w:r w:rsidR="00086E9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Leo/Mateo/Teo, GA Lea/Matea/Tea, DL Leu/Mateu/Teu, V Leo/Mateo/Teo, I Leom/Mateom/Teom.</w:t>
      </w:r>
    </w:p>
    <w:p w:rsidR="00C36D7E" w:rsidRDefault="00C36D7E" w:rsidP="00C36D7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C36D7E" w:rsidRPr="00492EC7" w:rsidRDefault="00C36D7E" w:rsidP="00492EC7"/>
    <w:p w:rsidR="00492EC7" w:rsidRDefault="008166C4" w:rsidP="00807189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14" w:history="1">
        <w:r w:rsidR="00492EC7"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S</w:t>
        </w:r>
      </w:hyperlink>
      <w:r w:rsidR="00C36D7E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30</w:t>
      </w:r>
      <w:r w:rsid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492EC7" w:rsidRP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– </w:t>
      </w:r>
      <w:r w:rsidR="00492EC7" w:rsidRPr="00C36D7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savjet</w:t>
      </w:r>
    </w:p>
    <w:p w:rsidR="000838A2" w:rsidRDefault="000838A2" w:rsidP="00807189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807189" w:rsidRDefault="00807189" w:rsidP="00807189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sklonidbi imenica/imena na –io između 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padežnog nastavka umeće se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međusamoglasničko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j. To se j bilježi i u pismu. Te se imenice/imena u jednini sklanjaju i pišu ovako: N radio/Antonio/Mario, G radija/Antonija/Marija, DL radiju/Antoniju/Mariju, A radio/Antonija/Marija, </w:t>
      </w:r>
      <w:r w:rsidR="000838A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 radio/Antonio/Mario, I radijem/Antonijem/Marijem, a u množini N radiji G radija DL radijima, A radije, V radiji I radijima-</w:t>
      </w:r>
    </w:p>
    <w:p w:rsidR="000838A2" w:rsidRDefault="000838A2" w:rsidP="00807189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0838A2" w:rsidRDefault="000838A2" w:rsidP="00807189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Ženska imena koja završavaju na –ia sklanjaju se tako da se u kosim padežima između 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padežnog nastavka umeće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međusamoglasničko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j: 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Lucia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/Mia/Croatia, G Lucije/Mije/Croatije, DL Luciji/Miji/Croatiji, A Luciju/Miju/Croatiju,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ILucijom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/Mijom/Croatijom.</w:t>
      </w:r>
    </w:p>
    <w:p w:rsidR="00807189" w:rsidRPr="00492EC7" w:rsidRDefault="00807189" w:rsidP="00807189">
      <w:pPr>
        <w:spacing w:after="0"/>
      </w:pPr>
    </w:p>
    <w:p w:rsidR="00492EC7" w:rsidRDefault="008166C4" w:rsidP="000838A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15" w:history="1">
        <w:r w:rsidR="00492EC7" w:rsidRPr="00FA6917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N</w:t>
        </w:r>
      </w:hyperlink>
      <w:r w:rsidR="00492EC7" w:rsidRPr="00FA691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hr-HR"/>
        </w:rPr>
        <w:t>1</w:t>
      </w:r>
      <w:r w:rsid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492EC7" w:rsidRPr="00492EC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– </w:t>
      </w:r>
      <w:r w:rsidR="00C36D7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napomena</w:t>
      </w:r>
    </w:p>
    <w:p w:rsidR="000838A2" w:rsidRDefault="000838A2" w:rsidP="000838A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Zbog tradicijskih razloga oblike imena Camus [kami] i Denis [deni]</w:t>
      </w:r>
      <w:r w:rsidR="00DD67B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posvojne pridjeve od tih imena dopušteno je pisati i Camusa, Camusu… Camusom, </w:t>
      </w:r>
      <w:proofErr w:type="spellStart"/>
      <w:r w:rsidR="00DD67B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Camusov</w:t>
      </w:r>
      <w:proofErr w:type="spellEnd"/>
      <w:r w:rsidR="00DD67B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; Denisa, Denisu… Denisom, </w:t>
      </w:r>
      <w:proofErr w:type="spellStart"/>
      <w:r w:rsidR="00DD67B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Denisov</w:t>
      </w:r>
      <w:proofErr w:type="spellEnd"/>
      <w:r w:rsidR="00DD67B7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0838A2" w:rsidRDefault="000838A2" w:rsidP="000838A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0838A2" w:rsidRPr="00492EC7" w:rsidRDefault="000838A2" w:rsidP="000838A2">
      <w:pPr>
        <w:spacing w:after="0"/>
      </w:pPr>
    </w:p>
    <w:p w:rsidR="00492EC7" w:rsidRPr="00FA6917" w:rsidRDefault="00492EC7" w:rsidP="00492EC7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102D68" w:rsidRDefault="00102D68" w:rsidP="00102D68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</w:p>
    <w:p w:rsidR="00102D68" w:rsidRPr="00102D68" w:rsidRDefault="00102D68" w:rsidP="00102D68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19"/>
          <w:szCs w:val="19"/>
          <w:lang w:eastAsia="hr-HR"/>
        </w:rPr>
      </w:pPr>
    </w:p>
    <w:p w:rsidR="00B066BB" w:rsidRDefault="00B066BB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/>
    <w:p w:rsidR="00DD67B7" w:rsidRDefault="00DD67B7" w:rsidP="00DD67B7">
      <w:pPr>
        <w:spacing w:after="0"/>
        <w:rPr>
          <w:rFonts w:ascii="Arial" w:hAnsi="Arial" w:cs="Arial"/>
          <w:sz w:val="24"/>
          <w:szCs w:val="24"/>
        </w:rPr>
      </w:pPr>
      <w:r w:rsidRPr="00DD67B7">
        <w:rPr>
          <w:rFonts w:ascii="Arial" w:hAnsi="Arial" w:cs="Arial"/>
          <w:sz w:val="24"/>
          <w:szCs w:val="24"/>
        </w:rPr>
        <w:lastRenderedPageBreak/>
        <w:t>Zadatak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D67B7" w:rsidRDefault="001175BE" w:rsidP="00DD67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G jd. ovih imena:</w:t>
      </w:r>
    </w:p>
    <w:p w:rsidR="001175BE" w:rsidRDefault="001175BE" w:rsidP="00DD67B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4786"/>
        <w:gridCol w:w="4820"/>
      </w:tblGrid>
      <w:tr w:rsidR="0003482A" w:rsidRPr="0003482A" w:rsidTr="00C12BD9">
        <w:tc>
          <w:tcPr>
            <w:tcW w:w="4786" w:type="dxa"/>
          </w:tcPr>
          <w:p w:rsidR="0003482A" w:rsidRPr="0003482A" w:rsidRDefault="0003482A" w:rsidP="00034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820" w:type="dxa"/>
          </w:tcPr>
          <w:p w:rsidR="0003482A" w:rsidRPr="0003482A" w:rsidRDefault="0003482A" w:rsidP="00034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Giacomo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Đakomo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Barca [Barka]</w:t>
            </w:r>
          </w:p>
        </w:tc>
        <w:tc>
          <w:tcPr>
            <w:tcW w:w="4820" w:type="dxa"/>
          </w:tcPr>
          <w:p w:rsidR="00ED4C5B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Kennedy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Kenedi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Umberto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Umberto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Beckett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C462BE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2BE">
              <w:rPr>
                <w:rFonts w:ascii="Arial" w:hAnsi="Arial" w:cs="Arial"/>
                <w:sz w:val="24"/>
                <w:szCs w:val="24"/>
              </w:rPr>
              <w:t>Clint</w:t>
            </w:r>
            <w:proofErr w:type="spellEnd"/>
            <w:r w:rsidRPr="00C462BE">
              <w:rPr>
                <w:rFonts w:ascii="Arial" w:hAnsi="Arial" w:cs="Arial"/>
                <w:sz w:val="24"/>
                <w:szCs w:val="24"/>
              </w:rPr>
              <w:t xml:space="preserve"> Eastwood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Isaiah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Washington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Denis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Leary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James Woods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Andrew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Divoff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Endrju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Johannson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Jean Jacques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Annaud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Leonardo da Vinci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Leonard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Wimoy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Vimoj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Bjorn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Sundquist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Guy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Harden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[Gaj]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Tse-Kit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Sung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Tse-Ho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Hong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Lee Chi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John Woo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Leslie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Cheung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Lesli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McRae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Marc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Bory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[Bori]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Martin D’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Urville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McShane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George C. Scott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Jerry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O’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Connel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Džeri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Costa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Gavras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Ned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Schmidtke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Don Polito</w:t>
            </w:r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Luc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Godard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Georges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Caunes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03482A" w:rsidTr="0003482A">
        <w:tc>
          <w:tcPr>
            <w:tcW w:w="4786" w:type="dxa"/>
          </w:tcPr>
          <w:p w:rsidR="00ED4C5B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Gino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Pantaliano</w:t>
            </w:r>
            <w:proofErr w:type="spellEnd"/>
          </w:p>
        </w:tc>
        <w:tc>
          <w:tcPr>
            <w:tcW w:w="4820" w:type="dxa"/>
          </w:tcPr>
          <w:p w:rsidR="00ED4C5B" w:rsidRPr="0003482A" w:rsidRDefault="00ED4C5B" w:rsidP="002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C5B" w:rsidRPr="0099331D" w:rsidTr="0003482A">
        <w:tc>
          <w:tcPr>
            <w:tcW w:w="4786" w:type="dxa"/>
          </w:tcPr>
          <w:p w:rsidR="00ED4C5B" w:rsidRPr="0099331D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Pokorny</w:t>
            </w:r>
            <w:proofErr w:type="spellEnd"/>
          </w:p>
        </w:tc>
        <w:tc>
          <w:tcPr>
            <w:tcW w:w="4820" w:type="dxa"/>
          </w:tcPr>
          <w:p w:rsidR="00ED4C5B" w:rsidRPr="0099331D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7B7" w:rsidRDefault="00DD67B7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Napiši G jd. ovih imena:</w:t>
      </w: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4786"/>
      </w:tblGrid>
      <w:tr w:rsidR="00E90814" w:rsidTr="0003482A">
        <w:tc>
          <w:tcPr>
            <w:tcW w:w="4786" w:type="dxa"/>
          </w:tcPr>
          <w:p w:rsidR="00E90814" w:rsidRDefault="00E90814" w:rsidP="00034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786" w:type="dxa"/>
          </w:tcPr>
          <w:p w:rsidR="00E90814" w:rsidRDefault="00E90814" w:rsidP="00034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E90814" w:rsidTr="0003482A">
        <w:tc>
          <w:tcPr>
            <w:tcW w:w="4786" w:type="dxa"/>
          </w:tcPr>
          <w:p w:rsidR="00E90814" w:rsidRPr="0099331D" w:rsidRDefault="00E9081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Sigurney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[Sigurni]</w:t>
            </w:r>
          </w:p>
        </w:tc>
        <w:tc>
          <w:tcPr>
            <w:tcW w:w="4786" w:type="dxa"/>
          </w:tcPr>
          <w:p w:rsidR="00E90814" w:rsidRDefault="00E90814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Allen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Benning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03482A" w:rsidP="000348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Genneres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323BC">
              <w:rPr>
                <w:rFonts w:ascii="Arial" w:hAnsi="Arial" w:cs="Arial"/>
                <w:sz w:val="24"/>
                <w:szCs w:val="24"/>
              </w:rPr>
              <w:t>yan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McRae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Rebecca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Mornay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4323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03482A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Connor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CB4" w:rsidRDefault="00933CB4"/>
    <w:tbl>
      <w:tblPr>
        <w:tblStyle w:val="Reetkatablice"/>
        <w:tblW w:w="0" w:type="auto"/>
        <w:tblLook w:val="04A0"/>
      </w:tblPr>
      <w:tblGrid>
        <w:gridCol w:w="4786"/>
        <w:gridCol w:w="4786"/>
      </w:tblGrid>
      <w:tr w:rsidR="00BB3E4F" w:rsidTr="0005529D">
        <w:tc>
          <w:tcPr>
            <w:tcW w:w="4786" w:type="dxa"/>
          </w:tcPr>
          <w:p w:rsidR="00BB3E4F" w:rsidRDefault="00BB3E4F" w:rsidP="00055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786" w:type="dxa"/>
          </w:tcPr>
          <w:p w:rsidR="00BB3E4F" w:rsidRDefault="00BB3E4F" w:rsidP="00055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Džejn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BC" w:rsidRPr="0003482A" w:rsidTr="0003482A">
        <w:tc>
          <w:tcPr>
            <w:tcW w:w="4786" w:type="dxa"/>
          </w:tcPr>
          <w:p w:rsidR="004323BC" w:rsidRDefault="004323BC" w:rsidP="004323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</w:p>
        </w:tc>
        <w:tc>
          <w:tcPr>
            <w:tcW w:w="4786" w:type="dxa"/>
          </w:tcPr>
          <w:p w:rsidR="004323BC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4323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[Sonja]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Carmine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Gloria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Kathryn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Miranda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Sjuzan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4323BC" w:rsidP="00ED4C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ED4C5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Nives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Britt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Sylvia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Phillys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Kathleen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Debra</w:t>
            </w:r>
            <w:proofErr w:type="spellEnd"/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03482A" w:rsidTr="0003482A">
        <w:tc>
          <w:tcPr>
            <w:tcW w:w="4786" w:type="dxa"/>
          </w:tcPr>
          <w:p w:rsidR="0003482A" w:rsidRPr="0003482A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Marie-Francois [Mari-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82A" w:rsidRPr="0099331D" w:rsidTr="0003482A">
        <w:tc>
          <w:tcPr>
            <w:tcW w:w="4786" w:type="dxa"/>
          </w:tcPr>
          <w:p w:rsidR="0003482A" w:rsidRPr="0099331D" w:rsidRDefault="00ED4C5B" w:rsidP="00ED4C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Jacqueline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Žaklin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03482A" w:rsidRPr="0003482A" w:rsidRDefault="0003482A" w:rsidP="00C12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Rješenja:</w:t>
      </w:r>
    </w:p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4786"/>
        <w:gridCol w:w="4820"/>
      </w:tblGrid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Giacomo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Đakomo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Giacoma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Barca [Barka]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Barce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Kennedy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Kenedi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Kennedyja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Umberto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Umberto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Umberta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Beckett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Beckett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C462BE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2BE">
              <w:rPr>
                <w:rFonts w:ascii="Arial" w:hAnsi="Arial" w:cs="Arial"/>
                <w:sz w:val="24"/>
                <w:szCs w:val="24"/>
              </w:rPr>
              <w:t>Clint</w:t>
            </w:r>
            <w:proofErr w:type="spellEnd"/>
            <w:r w:rsidRPr="00C462BE">
              <w:rPr>
                <w:rFonts w:ascii="Arial" w:hAnsi="Arial" w:cs="Arial"/>
                <w:sz w:val="24"/>
                <w:szCs w:val="24"/>
              </w:rPr>
              <w:t xml:space="preserve"> Eastwood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2BE">
              <w:rPr>
                <w:rFonts w:ascii="Arial" w:hAnsi="Arial" w:cs="Arial"/>
                <w:sz w:val="24"/>
                <w:szCs w:val="24"/>
              </w:rPr>
              <w:t>Clinta</w:t>
            </w:r>
            <w:proofErr w:type="spellEnd"/>
            <w:r w:rsidRPr="00C462BE">
              <w:rPr>
                <w:rFonts w:ascii="Arial" w:hAnsi="Arial" w:cs="Arial"/>
                <w:sz w:val="24"/>
                <w:szCs w:val="24"/>
              </w:rPr>
              <w:t xml:space="preserve"> Eastwooda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Isaiah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Washington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Isaiah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Washington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Denis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Leary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Denis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Leary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James Woods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James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Woods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Andrew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Divoff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Endrju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Andrew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Divoff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Johannson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Paul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Johannson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Jean Jacques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Annaud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Jean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Jacques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Annaud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Leonardo da Vinci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Leonard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da Vinci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Leonard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Wimoy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Vimoj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Leonard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Wimoy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Bjorn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Sundquist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Bjorn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Sundquist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Guy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Harden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[Gaj]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Marci</w:t>
            </w:r>
            <w:r w:rsidR="00630C91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Guy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Harden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Tse-Kit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Sung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Tse-Kit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Sung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Tse-Ho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Hong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Tse-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Hong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Lee Chi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Lee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Chi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Hung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John Woo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John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Woo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Leslie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Cheung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Lesli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Leslie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Cheung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McRae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John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McRae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Marc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Bory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[Bori]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Boryja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Martin D’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Urville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Martin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D’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Urville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McShane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McShane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George C. Scott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George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C. Scott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Jerry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O’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Connel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Džeri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Jerryja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Connela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Costa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Gavras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Cost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Gavras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Ned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Schmidtke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Ned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Schmidtke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Don Polito</w:t>
            </w:r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Don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Polito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Luc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Godard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Jean-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Luc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Godard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Georges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Caunes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Georges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Caunes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03482A" w:rsidTr="00C12BD9">
        <w:tc>
          <w:tcPr>
            <w:tcW w:w="4786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 xml:space="preserve">Gino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Pantaliano</w:t>
            </w:r>
            <w:proofErr w:type="spellEnd"/>
          </w:p>
        </w:tc>
        <w:tc>
          <w:tcPr>
            <w:tcW w:w="4820" w:type="dxa"/>
          </w:tcPr>
          <w:p w:rsidR="00CA159A" w:rsidRPr="0003482A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r w:rsidRPr="0003482A">
              <w:rPr>
                <w:rFonts w:ascii="Arial" w:hAnsi="Arial" w:cs="Arial"/>
                <w:sz w:val="24"/>
                <w:szCs w:val="24"/>
              </w:rPr>
              <w:t>Gin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Pantalian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CA159A" w:rsidRPr="0099331D" w:rsidTr="00C12BD9">
        <w:tc>
          <w:tcPr>
            <w:tcW w:w="4786" w:type="dxa"/>
          </w:tcPr>
          <w:p w:rsidR="00CA159A" w:rsidRPr="0099331D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Pokorny</w:t>
            </w:r>
            <w:proofErr w:type="spellEnd"/>
          </w:p>
        </w:tc>
        <w:tc>
          <w:tcPr>
            <w:tcW w:w="4820" w:type="dxa"/>
          </w:tcPr>
          <w:p w:rsidR="00CA159A" w:rsidRPr="0099331D" w:rsidRDefault="00CA159A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Johan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348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82A">
              <w:rPr>
                <w:rFonts w:ascii="Arial" w:hAnsi="Arial" w:cs="Arial"/>
                <w:sz w:val="24"/>
                <w:szCs w:val="24"/>
              </w:rPr>
              <w:t>Pokorny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</w:p>
        </w:tc>
      </w:tr>
    </w:tbl>
    <w:p w:rsidR="00CA159A" w:rsidRDefault="00CA159A" w:rsidP="00E90814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E90814">
      <w:pPr>
        <w:spacing w:after="0"/>
        <w:rPr>
          <w:rFonts w:ascii="Arial" w:hAnsi="Arial" w:cs="Arial"/>
          <w:sz w:val="24"/>
          <w:szCs w:val="24"/>
        </w:rPr>
      </w:pPr>
    </w:p>
    <w:p w:rsidR="00E90814" w:rsidRDefault="00E90814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p w:rsidR="00C12BD9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4786"/>
      </w:tblGrid>
      <w:tr w:rsidR="00C12BD9" w:rsidTr="00C12BD9">
        <w:tc>
          <w:tcPr>
            <w:tcW w:w="4786" w:type="dxa"/>
          </w:tcPr>
          <w:p w:rsidR="00C12BD9" w:rsidRDefault="00C12BD9" w:rsidP="00C12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786" w:type="dxa"/>
          </w:tcPr>
          <w:p w:rsidR="00C12BD9" w:rsidRDefault="00C12BD9" w:rsidP="00C12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933CB4" w:rsidTr="00C12BD9">
        <w:tc>
          <w:tcPr>
            <w:tcW w:w="4786" w:type="dxa"/>
          </w:tcPr>
          <w:p w:rsidR="00933CB4" w:rsidRPr="0099331D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Sigurney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[Sigurni]</w:t>
            </w:r>
          </w:p>
        </w:tc>
        <w:tc>
          <w:tcPr>
            <w:tcW w:w="4786" w:type="dxa"/>
          </w:tcPr>
          <w:p w:rsidR="00933CB4" w:rsidRPr="0099331D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Sigurney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Allen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Allen</w:t>
            </w:r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Benning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Benning</w:t>
            </w:r>
            <w:proofErr w:type="spellEnd"/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Genneres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Genneres</w:t>
            </w:r>
            <w:proofErr w:type="spellEnd"/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Ryan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Ryan</w:t>
            </w:r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McRae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McRae</w:t>
            </w:r>
            <w:proofErr w:type="spellEnd"/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Rebecca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Mornay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Rebecc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Mornay</w:t>
            </w:r>
            <w:proofErr w:type="spellEnd"/>
          </w:p>
        </w:tc>
      </w:tr>
      <w:tr w:rsidR="00933CB4" w:rsidRPr="0003482A" w:rsidTr="00C12BD9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03482A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Connor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03482A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Connor</w:t>
            </w:r>
            <w:proofErr w:type="spellEnd"/>
          </w:p>
        </w:tc>
      </w:tr>
    </w:tbl>
    <w:p w:rsidR="00933CB4" w:rsidRDefault="00933CB4"/>
    <w:tbl>
      <w:tblPr>
        <w:tblStyle w:val="Reetkatablice"/>
        <w:tblW w:w="0" w:type="auto"/>
        <w:tblLook w:val="04A0"/>
      </w:tblPr>
      <w:tblGrid>
        <w:gridCol w:w="4786"/>
        <w:gridCol w:w="4786"/>
      </w:tblGrid>
      <w:tr w:rsidR="009D20E6" w:rsidTr="009D20E6">
        <w:tc>
          <w:tcPr>
            <w:tcW w:w="4786" w:type="dxa"/>
          </w:tcPr>
          <w:p w:rsidR="009D20E6" w:rsidRDefault="009D20E6" w:rsidP="00055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jd.</w:t>
            </w:r>
          </w:p>
        </w:tc>
        <w:tc>
          <w:tcPr>
            <w:tcW w:w="4786" w:type="dxa"/>
          </w:tcPr>
          <w:p w:rsidR="009D20E6" w:rsidRDefault="009D20E6" w:rsidP="00055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jd.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Džejn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</w:p>
        </w:tc>
        <w:tc>
          <w:tcPr>
            <w:tcW w:w="4786" w:type="dxa"/>
          </w:tcPr>
          <w:p w:rsidR="00933CB4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[Sonja]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Carmine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Carmine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Jessic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Margareth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Gloria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</w:t>
            </w:r>
            <w:r w:rsidR="006D7187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Kathryn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Kathryn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Miranda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Sjuzan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Dorothy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Nives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Nives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Britt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Britt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Sylvia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Sylvi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</w:t>
            </w:r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</w:t>
            </w:r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Phillys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0552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Phillys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Kathleen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Kathleen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Blanche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Debra</w:t>
            </w:r>
            <w:proofErr w:type="spellEnd"/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933CB4" w:rsidRPr="0003482A" w:rsidTr="009D20E6">
        <w:tc>
          <w:tcPr>
            <w:tcW w:w="4786" w:type="dxa"/>
          </w:tcPr>
          <w:p w:rsidR="00933CB4" w:rsidRPr="0003482A" w:rsidRDefault="006D7187" w:rsidP="00C12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Marie-Francois [Mari-Frans</w:t>
            </w:r>
            <w:r w:rsidR="00933CB4">
              <w:rPr>
                <w:rFonts w:ascii="Arial" w:hAnsi="Arial" w:cs="Arial"/>
                <w:sz w:val="24"/>
                <w:szCs w:val="24"/>
              </w:rPr>
              <w:t>oa]</w:t>
            </w:r>
          </w:p>
        </w:tc>
        <w:tc>
          <w:tcPr>
            <w:tcW w:w="4786" w:type="dxa"/>
          </w:tcPr>
          <w:p w:rsidR="00933CB4" w:rsidRPr="0003482A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Marie-Francois</w:t>
            </w:r>
          </w:p>
        </w:tc>
      </w:tr>
      <w:tr w:rsidR="00933CB4" w:rsidRPr="0099331D" w:rsidTr="009D20E6">
        <w:tc>
          <w:tcPr>
            <w:tcW w:w="4786" w:type="dxa"/>
          </w:tcPr>
          <w:p w:rsidR="00933CB4" w:rsidRPr="0099331D" w:rsidRDefault="00933CB4" w:rsidP="00C12B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Jacqueline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Žaklin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933CB4" w:rsidRPr="0099331D" w:rsidRDefault="00933CB4" w:rsidP="00933C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Jacqueline</w:t>
            </w:r>
            <w:proofErr w:type="spellEnd"/>
          </w:p>
        </w:tc>
      </w:tr>
    </w:tbl>
    <w:p w:rsidR="00C12BD9" w:rsidRPr="00DD67B7" w:rsidRDefault="00C12BD9" w:rsidP="00DD67B7">
      <w:pPr>
        <w:spacing w:after="0"/>
        <w:rPr>
          <w:rFonts w:ascii="Arial" w:hAnsi="Arial" w:cs="Arial"/>
          <w:sz w:val="24"/>
          <w:szCs w:val="24"/>
        </w:rPr>
      </w:pPr>
    </w:p>
    <w:sectPr w:rsidR="00C12BD9" w:rsidRPr="00DD67B7" w:rsidSect="00FA6917">
      <w:footerReference w:type="default" r:id="rId16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6F" w:rsidRDefault="00E97D6F" w:rsidP="00807189">
      <w:pPr>
        <w:spacing w:after="0" w:line="240" w:lineRule="auto"/>
      </w:pPr>
      <w:r>
        <w:separator/>
      </w:r>
    </w:p>
  </w:endnote>
  <w:endnote w:type="continuationSeparator" w:id="0">
    <w:p w:rsidR="00E97D6F" w:rsidRDefault="00E97D6F" w:rsidP="0080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87344"/>
      <w:docPartObj>
        <w:docPartGallery w:val="Page Numbers (Bottom of Page)"/>
        <w:docPartUnique/>
      </w:docPartObj>
    </w:sdtPr>
    <w:sdtContent>
      <w:p w:rsidR="00C12BD9" w:rsidRDefault="00C12BD9">
        <w:pPr>
          <w:pStyle w:val="Podnoje"/>
          <w:jc w:val="center"/>
        </w:pPr>
        <w:fldSimple w:instr=" PAGE   \* MERGEFORMAT ">
          <w:r w:rsidR="006D7187">
            <w:rPr>
              <w:noProof/>
            </w:rPr>
            <w:t>7</w:t>
          </w:r>
        </w:fldSimple>
      </w:p>
    </w:sdtContent>
  </w:sdt>
  <w:p w:rsidR="00C12BD9" w:rsidRDefault="00C12BD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6F" w:rsidRDefault="00E97D6F" w:rsidP="00807189">
      <w:pPr>
        <w:spacing w:after="0" w:line="240" w:lineRule="auto"/>
      </w:pPr>
      <w:r>
        <w:separator/>
      </w:r>
    </w:p>
  </w:footnote>
  <w:footnote w:type="continuationSeparator" w:id="0">
    <w:p w:rsidR="00E97D6F" w:rsidRDefault="00E97D6F" w:rsidP="0080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1DD"/>
    <w:multiLevelType w:val="multilevel"/>
    <w:tmpl w:val="48E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B4865"/>
    <w:multiLevelType w:val="multilevel"/>
    <w:tmpl w:val="1A1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68"/>
    <w:rsid w:val="00003E26"/>
    <w:rsid w:val="0003482A"/>
    <w:rsid w:val="00046A49"/>
    <w:rsid w:val="000838A2"/>
    <w:rsid w:val="00086E93"/>
    <w:rsid w:val="00102D68"/>
    <w:rsid w:val="001175BE"/>
    <w:rsid w:val="00127D70"/>
    <w:rsid w:val="00260B28"/>
    <w:rsid w:val="002C0030"/>
    <w:rsid w:val="00372318"/>
    <w:rsid w:val="004323BC"/>
    <w:rsid w:val="004345D8"/>
    <w:rsid w:val="00492EC7"/>
    <w:rsid w:val="004D500A"/>
    <w:rsid w:val="00630C91"/>
    <w:rsid w:val="006C3E26"/>
    <w:rsid w:val="006D7187"/>
    <w:rsid w:val="007B6E92"/>
    <w:rsid w:val="00807189"/>
    <w:rsid w:val="008166C4"/>
    <w:rsid w:val="00933CB4"/>
    <w:rsid w:val="00941D14"/>
    <w:rsid w:val="0099331D"/>
    <w:rsid w:val="009D20E6"/>
    <w:rsid w:val="00A07EC9"/>
    <w:rsid w:val="00B066BB"/>
    <w:rsid w:val="00B875F1"/>
    <w:rsid w:val="00BB3E4F"/>
    <w:rsid w:val="00C12BD9"/>
    <w:rsid w:val="00C36D7E"/>
    <w:rsid w:val="00C462BE"/>
    <w:rsid w:val="00CA159A"/>
    <w:rsid w:val="00D23487"/>
    <w:rsid w:val="00DD67B7"/>
    <w:rsid w:val="00E90814"/>
    <w:rsid w:val="00E97D6F"/>
    <w:rsid w:val="00ED4C5B"/>
    <w:rsid w:val="00F84F8D"/>
    <w:rsid w:val="00FA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102D68"/>
  </w:style>
  <w:style w:type="character" w:styleId="Hiperveza">
    <w:name w:val="Hyperlink"/>
    <w:basedOn w:val="Zadanifontodlomka"/>
    <w:uiPriority w:val="99"/>
    <w:semiHidden/>
    <w:unhideWhenUsed/>
    <w:rsid w:val="00102D68"/>
    <w:rPr>
      <w:color w:val="0000FF"/>
      <w:u w:val="single"/>
    </w:rPr>
  </w:style>
  <w:style w:type="character" w:customStyle="1" w:styleId="rule-annotation">
    <w:name w:val="rule-annotation"/>
    <w:basedOn w:val="Zadanifontodlomka"/>
    <w:rsid w:val="00102D68"/>
  </w:style>
  <w:style w:type="paragraph" w:styleId="Zaglavlje">
    <w:name w:val="header"/>
    <w:basedOn w:val="Normal"/>
    <w:link w:val="ZaglavljeChar"/>
    <w:uiPriority w:val="99"/>
    <w:semiHidden/>
    <w:unhideWhenUsed/>
    <w:rsid w:val="0080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07189"/>
  </w:style>
  <w:style w:type="paragraph" w:styleId="Podnoje">
    <w:name w:val="footer"/>
    <w:basedOn w:val="Normal"/>
    <w:link w:val="PodnojeChar"/>
    <w:uiPriority w:val="99"/>
    <w:unhideWhenUsed/>
    <w:rsid w:val="0080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189"/>
  </w:style>
  <w:style w:type="table" w:styleId="Reetkatablice">
    <w:name w:val="Table Grid"/>
    <w:basedOn w:val="Obinatablica"/>
    <w:uiPriority w:val="59"/>
    <w:rsid w:val="0011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.hr/ajax/rules-meta.php?type=S&amp;marker=30&amp;category=48" TargetMode="External"/><Relationship Id="rId13" Type="http://schemas.openxmlformats.org/officeDocument/2006/relationships/hyperlink" Target="http://pravopis.hr/ajax/rules-meta.php?type=S&amp;marker=30&amp;category=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pis.hr/ajax/rules-meta.php?type=S&amp;marker=29&amp;category=48" TargetMode="External"/><Relationship Id="rId12" Type="http://schemas.openxmlformats.org/officeDocument/2006/relationships/hyperlink" Target="http://pravopis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pis.hr/ajax/rules-meta.php?type=N&amp;marker=10&amp;category=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is.hr/ajax/rules-meta.php?type=N&amp;marker=10&amp;category=48" TargetMode="External"/><Relationship Id="rId10" Type="http://schemas.openxmlformats.org/officeDocument/2006/relationships/hyperlink" Target="http://pravopis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/" TargetMode="External"/><Relationship Id="rId14" Type="http://schemas.openxmlformats.org/officeDocument/2006/relationships/hyperlink" Target="http://pravopis.hr/ajax/rules-meta.php?type=S&amp;marker=29&amp;category=4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2020-03-01T17:41:00Z</dcterms:created>
  <dcterms:modified xsi:type="dcterms:W3CDTF">2020-03-10T21:11:00Z</dcterms:modified>
</cp:coreProperties>
</file>